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559" w:rsidRDefault="009F2559" w:rsidP="001D7999">
      <w:pPr>
        <w:widowControl/>
        <w:ind w:left="90"/>
        <w:jc w:val="center"/>
        <w:rPr>
          <w:b/>
          <w:bCs/>
          <w:szCs w:val="20"/>
        </w:rPr>
      </w:pPr>
      <w:bookmarkStart w:id="0" w:name="_GoBack"/>
      <w:bookmarkEnd w:id="0"/>
    </w:p>
    <w:p w:rsidR="001D7999" w:rsidRDefault="001D7999" w:rsidP="001D7999">
      <w:pPr>
        <w:widowControl/>
        <w:ind w:left="90"/>
        <w:jc w:val="center"/>
        <w:rPr>
          <w:b/>
          <w:bCs/>
          <w:szCs w:val="20"/>
        </w:rPr>
      </w:pPr>
      <w:r>
        <w:rPr>
          <w:b/>
          <w:bCs/>
          <w:szCs w:val="20"/>
        </w:rPr>
        <w:t>Workshop:  Engaging 9-12 Teachers in Project-based Learning Strategies for Classroom Environments</w:t>
      </w:r>
    </w:p>
    <w:p w:rsidR="001D7999" w:rsidRDefault="001D7999" w:rsidP="001D7999">
      <w:pPr>
        <w:widowControl/>
        <w:ind w:left="90"/>
        <w:jc w:val="center"/>
        <w:rPr>
          <w:b/>
          <w:bCs/>
          <w:szCs w:val="20"/>
        </w:rPr>
      </w:pPr>
    </w:p>
    <w:p w:rsidR="001D7999" w:rsidRDefault="001D7999" w:rsidP="001D7999">
      <w:pPr>
        <w:widowControl/>
        <w:ind w:left="90"/>
        <w:jc w:val="center"/>
        <w:rPr>
          <w:b/>
          <w:bCs/>
          <w:szCs w:val="20"/>
        </w:rPr>
      </w:pPr>
      <w:r>
        <w:rPr>
          <w:b/>
          <w:bCs/>
          <w:szCs w:val="20"/>
        </w:rPr>
        <w:t>Graphic Organizer:  KWL Strategy</w:t>
      </w:r>
    </w:p>
    <w:p w:rsidR="001D7999" w:rsidRDefault="001D7999" w:rsidP="001D7999">
      <w:pPr>
        <w:widowControl/>
        <w:ind w:left="90"/>
        <w:jc w:val="center"/>
        <w:rPr>
          <w:b/>
          <w:bCs/>
          <w:szCs w:val="20"/>
        </w:rPr>
      </w:pPr>
    </w:p>
    <w:p w:rsidR="001D7999" w:rsidRDefault="001D7999" w:rsidP="001D7999">
      <w:pPr>
        <w:widowControl/>
        <w:ind w:left="90"/>
        <w:rPr>
          <w:bCs/>
          <w:szCs w:val="20"/>
        </w:rPr>
      </w:pPr>
      <w:r>
        <w:rPr>
          <w:b/>
          <w:bCs/>
          <w:szCs w:val="20"/>
        </w:rPr>
        <w:t>W</w:t>
      </w:r>
      <w:r>
        <w:rPr>
          <w:bCs/>
          <w:szCs w:val="20"/>
        </w:rPr>
        <w:t xml:space="preserve">hat I Know or </w:t>
      </w:r>
      <w:r>
        <w:rPr>
          <w:b/>
          <w:bCs/>
          <w:szCs w:val="20"/>
        </w:rPr>
        <w:t>W</w:t>
      </w:r>
      <w:r>
        <w:rPr>
          <w:bCs/>
          <w:szCs w:val="20"/>
        </w:rPr>
        <w:t xml:space="preserve">hat I Want to Know.  The third category, </w:t>
      </w:r>
      <w:r>
        <w:rPr>
          <w:b/>
          <w:bCs/>
          <w:szCs w:val="20"/>
        </w:rPr>
        <w:t>W</w:t>
      </w:r>
      <w:r>
        <w:rPr>
          <w:bCs/>
          <w:szCs w:val="20"/>
        </w:rPr>
        <w:t>hat I Have Learned, will be use later in this lesson.</w:t>
      </w:r>
    </w:p>
    <w:p w:rsidR="001D7999" w:rsidRDefault="001D7999" w:rsidP="001D7999">
      <w:pPr>
        <w:widowControl/>
        <w:ind w:left="90"/>
        <w:rPr>
          <w:bCs/>
          <w:szCs w:val="20"/>
        </w:rPr>
      </w:pPr>
    </w:p>
    <w:p w:rsidR="001D7999" w:rsidRDefault="001D7999" w:rsidP="001D7999">
      <w:pPr>
        <w:widowControl/>
        <w:ind w:left="90"/>
        <w:jc w:val="center"/>
        <w:rPr>
          <w:b/>
          <w:bCs/>
          <w:szCs w:val="20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3"/>
        <w:gridCol w:w="2977"/>
        <w:gridCol w:w="3060"/>
      </w:tblGrid>
      <w:tr w:rsidR="001D7999" w:rsidRPr="00C44773" w:rsidTr="00AA71D1">
        <w:tc>
          <w:tcPr>
            <w:tcW w:w="2783" w:type="dxa"/>
          </w:tcPr>
          <w:p w:rsidR="001D7999" w:rsidRPr="00C44773" w:rsidRDefault="001D7999" w:rsidP="0020248C">
            <w:pPr>
              <w:widowControl/>
              <w:jc w:val="center"/>
              <w:rPr>
                <w:b/>
                <w:bCs/>
                <w:szCs w:val="20"/>
              </w:rPr>
            </w:pPr>
            <w:r w:rsidRPr="00C44773">
              <w:rPr>
                <w:b/>
                <w:bCs/>
                <w:szCs w:val="20"/>
              </w:rPr>
              <w:t>What I Know</w:t>
            </w:r>
          </w:p>
          <w:p w:rsidR="001D7999" w:rsidRPr="00C44773" w:rsidRDefault="001D7999" w:rsidP="0020248C">
            <w:pPr>
              <w:widowControl/>
              <w:jc w:val="center"/>
              <w:rPr>
                <w:b/>
                <w:bCs/>
                <w:szCs w:val="20"/>
              </w:rPr>
            </w:pPr>
          </w:p>
          <w:p w:rsidR="001D7999" w:rsidRPr="00C44773" w:rsidRDefault="001D7999" w:rsidP="0020248C">
            <w:pPr>
              <w:widowControl/>
              <w:jc w:val="center"/>
              <w:rPr>
                <w:b/>
                <w:bCs/>
                <w:szCs w:val="20"/>
              </w:rPr>
            </w:pPr>
          </w:p>
          <w:p w:rsidR="001D7999" w:rsidRPr="00C44773" w:rsidRDefault="001D7999" w:rsidP="0020248C">
            <w:pPr>
              <w:widowControl/>
              <w:jc w:val="center"/>
              <w:rPr>
                <w:b/>
                <w:bCs/>
                <w:szCs w:val="20"/>
              </w:rPr>
            </w:pPr>
          </w:p>
          <w:p w:rsidR="001D7999" w:rsidRPr="00C44773" w:rsidRDefault="001D7999" w:rsidP="0020248C">
            <w:pPr>
              <w:widowControl/>
              <w:jc w:val="center"/>
              <w:rPr>
                <w:b/>
                <w:bCs/>
                <w:szCs w:val="20"/>
              </w:rPr>
            </w:pPr>
          </w:p>
          <w:p w:rsidR="001D7999" w:rsidRPr="00C44773" w:rsidRDefault="001D7999" w:rsidP="0020248C">
            <w:pPr>
              <w:widowControl/>
              <w:jc w:val="center"/>
              <w:rPr>
                <w:b/>
                <w:bCs/>
                <w:szCs w:val="20"/>
              </w:rPr>
            </w:pPr>
          </w:p>
          <w:p w:rsidR="001D7999" w:rsidRPr="00C44773" w:rsidRDefault="001D7999" w:rsidP="0020248C">
            <w:pPr>
              <w:widowControl/>
              <w:jc w:val="center"/>
              <w:rPr>
                <w:b/>
                <w:bCs/>
                <w:szCs w:val="20"/>
              </w:rPr>
            </w:pPr>
          </w:p>
          <w:p w:rsidR="001D7999" w:rsidRPr="00C44773" w:rsidRDefault="001D7999" w:rsidP="0020248C">
            <w:pPr>
              <w:widowControl/>
              <w:jc w:val="center"/>
              <w:rPr>
                <w:b/>
                <w:bCs/>
                <w:szCs w:val="20"/>
              </w:rPr>
            </w:pPr>
          </w:p>
          <w:p w:rsidR="001D7999" w:rsidRPr="00C44773" w:rsidRDefault="001D7999" w:rsidP="0020248C">
            <w:pPr>
              <w:widowControl/>
              <w:jc w:val="center"/>
              <w:rPr>
                <w:b/>
                <w:bCs/>
                <w:szCs w:val="20"/>
              </w:rPr>
            </w:pPr>
          </w:p>
          <w:p w:rsidR="001D7999" w:rsidRPr="00C44773" w:rsidRDefault="001D7999" w:rsidP="0020248C">
            <w:pPr>
              <w:widowControl/>
              <w:jc w:val="center"/>
              <w:rPr>
                <w:b/>
                <w:bCs/>
                <w:szCs w:val="20"/>
              </w:rPr>
            </w:pPr>
          </w:p>
          <w:p w:rsidR="001D7999" w:rsidRPr="00C44773" w:rsidRDefault="001D7999" w:rsidP="0020248C">
            <w:pPr>
              <w:widowControl/>
              <w:jc w:val="center"/>
              <w:rPr>
                <w:b/>
                <w:bCs/>
                <w:szCs w:val="20"/>
              </w:rPr>
            </w:pPr>
          </w:p>
          <w:p w:rsidR="001D7999" w:rsidRPr="00C44773" w:rsidRDefault="001D7999" w:rsidP="0020248C">
            <w:pPr>
              <w:widowControl/>
              <w:jc w:val="center"/>
              <w:rPr>
                <w:b/>
                <w:bCs/>
                <w:szCs w:val="20"/>
              </w:rPr>
            </w:pPr>
          </w:p>
          <w:p w:rsidR="001D7999" w:rsidRPr="00C44773" w:rsidRDefault="001D7999" w:rsidP="0020248C">
            <w:pPr>
              <w:widowControl/>
              <w:jc w:val="center"/>
              <w:rPr>
                <w:b/>
                <w:bCs/>
                <w:szCs w:val="20"/>
              </w:rPr>
            </w:pPr>
          </w:p>
          <w:p w:rsidR="001D7999" w:rsidRPr="00C44773" w:rsidRDefault="001D7999" w:rsidP="0020248C">
            <w:pPr>
              <w:widowControl/>
              <w:jc w:val="center"/>
              <w:rPr>
                <w:b/>
                <w:bCs/>
                <w:szCs w:val="20"/>
              </w:rPr>
            </w:pPr>
          </w:p>
          <w:p w:rsidR="001D7999" w:rsidRPr="00C44773" w:rsidRDefault="001D7999" w:rsidP="0020248C">
            <w:pPr>
              <w:widowControl/>
              <w:jc w:val="center"/>
              <w:rPr>
                <w:b/>
                <w:bCs/>
                <w:szCs w:val="20"/>
              </w:rPr>
            </w:pPr>
          </w:p>
          <w:p w:rsidR="001D7999" w:rsidRPr="00C44773" w:rsidRDefault="001D7999" w:rsidP="0020248C">
            <w:pPr>
              <w:widowControl/>
              <w:jc w:val="center"/>
              <w:rPr>
                <w:b/>
                <w:bCs/>
                <w:szCs w:val="20"/>
              </w:rPr>
            </w:pPr>
          </w:p>
          <w:p w:rsidR="001D7999" w:rsidRPr="00C44773" w:rsidRDefault="001D7999" w:rsidP="0020248C">
            <w:pPr>
              <w:widowControl/>
              <w:jc w:val="center"/>
              <w:rPr>
                <w:b/>
                <w:bCs/>
                <w:szCs w:val="20"/>
              </w:rPr>
            </w:pPr>
          </w:p>
          <w:p w:rsidR="001D7999" w:rsidRPr="00C44773" w:rsidRDefault="001D7999" w:rsidP="0020248C">
            <w:pPr>
              <w:widowControl/>
              <w:jc w:val="center"/>
              <w:rPr>
                <w:b/>
                <w:bCs/>
                <w:szCs w:val="20"/>
              </w:rPr>
            </w:pPr>
          </w:p>
          <w:p w:rsidR="001D7999" w:rsidRPr="00C44773" w:rsidRDefault="001D7999" w:rsidP="0020248C">
            <w:pPr>
              <w:widowControl/>
              <w:jc w:val="center"/>
              <w:rPr>
                <w:b/>
                <w:bCs/>
                <w:szCs w:val="20"/>
              </w:rPr>
            </w:pPr>
          </w:p>
          <w:p w:rsidR="001D7999" w:rsidRPr="00C44773" w:rsidRDefault="001D7999" w:rsidP="0020248C">
            <w:pPr>
              <w:widowControl/>
              <w:jc w:val="center"/>
              <w:rPr>
                <w:b/>
                <w:bCs/>
                <w:szCs w:val="20"/>
              </w:rPr>
            </w:pPr>
          </w:p>
          <w:p w:rsidR="001D7999" w:rsidRPr="00C44773" w:rsidRDefault="001D7999" w:rsidP="0020248C">
            <w:pPr>
              <w:widowControl/>
              <w:jc w:val="center"/>
              <w:rPr>
                <w:b/>
                <w:bCs/>
                <w:szCs w:val="20"/>
              </w:rPr>
            </w:pPr>
          </w:p>
          <w:p w:rsidR="001D7999" w:rsidRPr="00C44773" w:rsidRDefault="001D7999" w:rsidP="0020248C">
            <w:pPr>
              <w:widowControl/>
              <w:jc w:val="center"/>
              <w:rPr>
                <w:b/>
                <w:bCs/>
                <w:szCs w:val="20"/>
              </w:rPr>
            </w:pPr>
          </w:p>
          <w:p w:rsidR="001D7999" w:rsidRPr="00C44773" w:rsidRDefault="001D7999" w:rsidP="0020248C">
            <w:pPr>
              <w:widowControl/>
              <w:jc w:val="center"/>
              <w:rPr>
                <w:b/>
                <w:bCs/>
                <w:szCs w:val="20"/>
              </w:rPr>
            </w:pPr>
          </w:p>
          <w:p w:rsidR="001D7999" w:rsidRPr="00C44773" w:rsidRDefault="001D7999" w:rsidP="0020248C">
            <w:pPr>
              <w:widowControl/>
              <w:jc w:val="center"/>
              <w:rPr>
                <w:b/>
                <w:bCs/>
                <w:szCs w:val="20"/>
              </w:rPr>
            </w:pPr>
          </w:p>
          <w:p w:rsidR="001D7999" w:rsidRPr="00C44773" w:rsidRDefault="001D7999" w:rsidP="0020248C">
            <w:pPr>
              <w:widowControl/>
              <w:jc w:val="center"/>
              <w:rPr>
                <w:b/>
                <w:bCs/>
                <w:szCs w:val="20"/>
              </w:rPr>
            </w:pPr>
          </w:p>
          <w:p w:rsidR="001D7999" w:rsidRDefault="001D7999" w:rsidP="0020248C">
            <w:pPr>
              <w:widowControl/>
              <w:jc w:val="center"/>
              <w:rPr>
                <w:b/>
                <w:bCs/>
                <w:szCs w:val="20"/>
              </w:rPr>
            </w:pPr>
          </w:p>
          <w:p w:rsidR="001D7999" w:rsidRDefault="001D7999" w:rsidP="0020248C">
            <w:pPr>
              <w:widowControl/>
              <w:jc w:val="center"/>
              <w:rPr>
                <w:b/>
                <w:bCs/>
                <w:szCs w:val="20"/>
              </w:rPr>
            </w:pPr>
          </w:p>
          <w:p w:rsidR="001D7999" w:rsidRPr="00C44773" w:rsidRDefault="001D7999" w:rsidP="0020248C">
            <w:pPr>
              <w:widowControl/>
              <w:jc w:val="center"/>
              <w:rPr>
                <w:b/>
                <w:bCs/>
                <w:szCs w:val="20"/>
              </w:rPr>
            </w:pPr>
          </w:p>
          <w:p w:rsidR="001D7999" w:rsidRPr="00C44773" w:rsidRDefault="001D7999" w:rsidP="0020248C">
            <w:pPr>
              <w:widowControl/>
              <w:jc w:val="center"/>
              <w:rPr>
                <w:b/>
                <w:bCs/>
                <w:szCs w:val="20"/>
              </w:rPr>
            </w:pPr>
          </w:p>
          <w:p w:rsidR="001D7999" w:rsidRPr="00C44773" w:rsidRDefault="001D7999" w:rsidP="0020248C">
            <w:pPr>
              <w:widowControl/>
              <w:jc w:val="center"/>
              <w:rPr>
                <w:b/>
                <w:bCs/>
                <w:szCs w:val="20"/>
              </w:rPr>
            </w:pPr>
          </w:p>
        </w:tc>
        <w:tc>
          <w:tcPr>
            <w:tcW w:w="2977" w:type="dxa"/>
          </w:tcPr>
          <w:p w:rsidR="001D7999" w:rsidRPr="00C44773" w:rsidRDefault="001D7999" w:rsidP="0020248C">
            <w:pPr>
              <w:widowControl/>
              <w:jc w:val="center"/>
              <w:rPr>
                <w:b/>
                <w:bCs/>
                <w:szCs w:val="20"/>
              </w:rPr>
            </w:pPr>
            <w:r w:rsidRPr="00C44773">
              <w:rPr>
                <w:b/>
                <w:bCs/>
                <w:szCs w:val="20"/>
              </w:rPr>
              <w:t>What I Want to Know</w:t>
            </w:r>
          </w:p>
        </w:tc>
        <w:tc>
          <w:tcPr>
            <w:tcW w:w="3060" w:type="dxa"/>
          </w:tcPr>
          <w:p w:rsidR="001D7999" w:rsidRPr="00C44773" w:rsidRDefault="001D7999" w:rsidP="0020248C">
            <w:pPr>
              <w:widowControl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What I H</w:t>
            </w:r>
            <w:r w:rsidRPr="00C44773">
              <w:rPr>
                <w:b/>
                <w:bCs/>
                <w:szCs w:val="20"/>
              </w:rPr>
              <w:t>ave Learned</w:t>
            </w:r>
          </w:p>
        </w:tc>
      </w:tr>
    </w:tbl>
    <w:p w:rsidR="001D7999" w:rsidRDefault="001D7999" w:rsidP="001D7999">
      <w:pPr>
        <w:widowControl/>
        <w:ind w:left="90"/>
        <w:jc w:val="center"/>
        <w:rPr>
          <w:b/>
          <w:bCs/>
          <w:szCs w:val="20"/>
        </w:rPr>
      </w:pPr>
    </w:p>
    <w:p w:rsidR="00FD5CA2" w:rsidRPr="001D7999" w:rsidRDefault="00FD5CA2"/>
    <w:sectPr w:rsidR="00FD5CA2" w:rsidRPr="001D7999" w:rsidSect="00F119F7">
      <w:pgSz w:w="12240" w:h="15840"/>
      <w:pgMar w:top="1440" w:right="1440" w:bottom="1440" w:left="1440" w:header="720" w:footer="720" w:gutter="0"/>
      <w:pgBorders w:display="firstPage">
        <w:top w:val="twistedLines2" w:sz="18" w:space="1" w:color="E36C0A" w:themeColor="accent6" w:themeShade="BF"/>
        <w:left w:val="twistedLines2" w:sz="18" w:space="4" w:color="E36C0A" w:themeColor="accent6" w:themeShade="BF"/>
        <w:bottom w:val="twistedLines2" w:sz="18" w:space="1" w:color="E36C0A" w:themeColor="accent6" w:themeShade="BF"/>
        <w:right w:val="twistedLines2" w:sz="18" w:space="4" w:color="E36C0A" w:themeColor="accent6" w:themeShade="BF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7976CC"/>
    <w:multiLevelType w:val="hybridMultilevel"/>
    <w:tmpl w:val="DCE27392"/>
    <w:lvl w:ilvl="0" w:tplc="0032F80E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999"/>
    <w:rsid w:val="001D7999"/>
    <w:rsid w:val="00261162"/>
    <w:rsid w:val="003A79D7"/>
    <w:rsid w:val="00946F00"/>
    <w:rsid w:val="00991BF3"/>
    <w:rsid w:val="009F2559"/>
    <w:rsid w:val="00AA71D1"/>
    <w:rsid w:val="00BB0C27"/>
    <w:rsid w:val="00C65DA8"/>
    <w:rsid w:val="00CB4C3D"/>
    <w:rsid w:val="00D156F4"/>
    <w:rsid w:val="00D84106"/>
    <w:rsid w:val="00F05399"/>
    <w:rsid w:val="00F119F7"/>
    <w:rsid w:val="00FD5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79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799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A71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71D1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79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799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A71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71D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Michele</dc:creator>
  <cp:lastModifiedBy>Michele</cp:lastModifiedBy>
  <cp:revision>2</cp:revision>
  <cp:lastPrinted>2012-08-19T14:08:00Z</cp:lastPrinted>
  <dcterms:created xsi:type="dcterms:W3CDTF">2012-08-19T16:31:00Z</dcterms:created>
  <dcterms:modified xsi:type="dcterms:W3CDTF">2012-08-19T16:31:00Z</dcterms:modified>
</cp:coreProperties>
</file>